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42" w:rsidRPr="001B23E8" w:rsidRDefault="00DF2542" w:rsidP="00A54AEA">
      <w:pPr>
        <w:pStyle w:val="Heading1"/>
        <w:rPr>
          <w:lang w:val="nl-NL"/>
        </w:rPr>
      </w:pPr>
      <w:r w:rsidRPr="001B23E8">
        <w:rPr>
          <w:lang w:val="nl-NL"/>
        </w:rPr>
        <w:t xml:space="preserve">Format verslaglegging </w:t>
      </w:r>
      <w:r w:rsidR="007A68D6" w:rsidRPr="001B23E8">
        <w:rPr>
          <w:lang w:val="nl-NL"/>
        </w:rPr>
        <w:t>(denk</w:t>
      </w:r>
      <w:r w:rsidR="00A54AEA">
        <w:rPr>
          <w:lang w:val="nl-NL"/>
        </w:rPr>
        <w:t>-</w:t>
      </w:r>
      <w:r w:rsidR="007A68D6" w:rsidRPr="001B23E8">
        <w:rPr>
          <w:lang w:val="nl-NL"/>
        </w:rPr>
        <w:t>rapportage)</w:t>
      </w:r>
    </w:p>
    <w:p w:rsidR="00DF2542" w:rsidRPr="001B23E8" w:rsidRDefault="00DF2542" w:rsidP="00714184">
      <w:pPr>
        <w:spacing w:after="0" w:line="240" w:lineRule="auto"/>
        <w:ind w:left="284" w:hanging="284"/>
        <w:rPr>
          <w:lang w:val="nl-NL"/>
        </w:rPr>
      </w:pPr>
    </w:p>
    <w:p w:rsidR="007A68D6" w:rsidRPr="001B23E8" w:rsidRDefault="007A68D6" w:rsidP="00A54AEA">
      <w:pPr>
        <w:pStyle w:val="Heading2"/>
        <w:rPr>
          <w:lang w:val="nl-NL"/>
        </w:rPr>
      </w:pPr>
      <w:r w:rsidRPr="001B23E8">
        <w:rPr>
          <w:lang w:val="nl-NL"/>
        </w:rPr>
        <w:t>Hulpvragen</w:t>
      </w:r>
    </w:p>
    <w:p w:rsidR="005D17F1" w:rsidRPr="00CC53DD" w:rsidRDefault="005D17F1" w:rsidP="005D17F1">
      <w:pPr>
        <w:spacing w:after="0" w:line="240" w:lineRule="auto"/>
        <w:rPr>
          <w:lang w:val="nl-NL"/>
        </w:rPr>
      </w:pPr>
      <w:r w:rsidRPr="00CC53DD">
        <w:rPr>
          <w:i/>
          <w:lang w:val="nl-NL"/>
        </w:rPr>
        <w:t xml:space="preserve">[In principe leidt elke klacht tot een hulpvraag. Dit is waar de </w:t>
      </w:r>
      <w:r w:rsidRPr="00CC53DD">
        <w:rPr>
          <w:b/>
          <w:i/>
          <w:lang w:val="nl-NL"/>
        </w:rPr>
        <w:t>cliënten</w:t>
      </w:r>
      <w:r w:rsidRPr="00CC53DD">
        <w:rPr>
          <w:i/>
          <w:lang w:val="nl-NL"/>
        </w:rPr>
        <w:t xml:space="preserve"> hulp voor vragen]</w:t>
      </w:r>
      <w:r w:rsidRPr="00CC53DD">
        <w:rPr>
          <w:lang w:val="nl-NL"/>
        </w:rPr>
        <w:t>.</w:t>
      </w:r>
    </w:p>
    <w:p w:rsidR="005D17F1" w:rsidRPr="00CC53DD" w:rsidRDefault="005D17F1" w:rsidP="005D17F1">
      <w:pPr>
        <w:spacing w:after="0" w:line="240" w:lineRule="auto"/>
        <w:rPr>
          <w:lang w:val="nl-NL"/>
        </w:rPr>
      </w:pPr>
      <w:r w:rsidRPr="00CC53DD">
        <w:rPr>
          <w:lang w:val="nl-NL"/>
        </w:rPr>
        <w:t>Lijst van klachten met bijbehorende hulpvragen:</w:t>
      </w:r>
    </w:p>
    <w:p w:rsidR="005D17F1" w:rsidRPr="00CC53DD" w:rsidRDefault="005D17F1" w:rsidP="005D17F1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Klacht 1</w:t>
      </w:r>
      <w:proofErr w:type="gramStart"/>
      <w:r w:rsidRPr="00CC53DD">
        <w:rPr>
          <w:lang w:val="nl-NL"/>
        </w:rPr>
        <w:t>;</w:t>
      </w:r>
      <w:r w:rsidRPr="00CC53DD">
        <w:rPr>
          <w:lang w:val="nl-NL"/>
        </w:rPr>
        <w:tab/>
        <w:t>hulpvraag</w:t>
      </w:r>
      <w:proofErr w:type="gramEnd"/>
      <w:r w:rsidRPr="00CC53DD">
        <w:rPr>
          <w:lang w:val="nl-NL"/>
        </w:rPr>
        <w:t xml:space="preserve"> 1</w:t>
      </w:r>
    </w:p>
    <w:p w:rsidR="005D17F1" w:rsidRPr="00CC53DD" w:rsidRDefault="005D17F1" w:rsidP="005D17F1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Klacht 2</w:t>
      </w:r>
      <w:proofErr w:type="gramStart"/>
      <w:r w:rsidRPr="00CC53DD">
        <w:rPr>
          <w:lang w:val="nl-NL"/>
        </w:rPr>
        <w:t>;</w:t>
      </w:r>
      <w:r w:rsidRPr="00CC53DD">
        <w:rPr>
          <w:lang w:val="nl-NL"/>
        </w:rPr>
        <w:tab/>
        <w:t>hulpvraag</w:t>
      </w:r>
      <w:proofErr w:type="gramEnd"/>
      <w:r w:rsidRPr="00CC53DD">
        <w:rPr>
          <w:lang w:val="nl-NL"/>
        </w:rPr>
        <w:t xml:space="preserve"> 2, enzovoort</w:t>
      </w:r>
    </w:p>
    <w:p w:rsidR="005D17F1" w:rsidRPr="00CC53DD" w:rsidRDefault="005D17F1" w:rsidP="005D17F1">
      <w:pPr>
        <w:spacing w:after="0" w:line="240" w:lineRule="auto"/>
        <w:rPr>
          <w:lang w:val="nl-NL"/>
        </w:rPr>
      </w:pPr>
    </w:p>
    <w:p w:rsidR="005D17F1" w:rsidRPr="00CC53DD" w:rsidRDefault="005D17F1" w:rsidP="005D17F1">
      <w:pPr>
        <w:spacing w:after="0" w:line="240" w:lineRule="auto"/>
        <w:rPr>
          <w:lang w:val="nl-NL"/>
        </w:rPr>
      </w:pPr>
      <w:r w:rsidRPr="00CC53DD">
        <w:rPr>
          <w:rStyle w:val="Heading3Char"/>
          <w:lang w:val="nl-NL"/>
        </w:rPr>
        <w:t>Lijst van hulpvragen</w:t>
      </w:r>
      <w:r w:rsidRPr="00CC53DD">
        <w:rPr>
          <w:lang w:val="nl-NL"/>
        </w:rPr>
        <w:t>, aangevuld met impliciete hulpvragen en waar mogelijk in deelhulpvragen ontleed:</w:t>
      </w:r>
    </w:p>
    <w:p w:rsidR="005D17F1" w:rsidRPr="00CC53DD" w:rsidRDefault="005D17F1" w:rsidP="005D17F1">
      <w:pPr>
        <w:spacing w:after="0" w:line="240" w:lineRule="auto"/>
        <w:rPr>
          <w:lang w:val="nl-NL"/>
        </w:rPr>
      </w:pPr>
      <w:r w:rsidRPr="00CC53DD">
        <w:rPr>
          <w:i/>
          <w:lang w:val="nl-NL"/>
        </w:rPr>
        <w:t xml:space="preserve">[Bij elke hulpvraag </w:t>
      </w:r>
      <w:proofErr w:type="gramStart"/>
      <w:r w:rsidRPr="00CC53DD">
        <w:rPr>
          <w:i/>
          <w:lang w:val="nl-NL"/>
        </w:rPr>
        <w:t>(</w:t>
      </w:r>
      <w:proofErr w:type="gramEnd"/>
      <w:r w:rsidRPr="00CC53DD">
        <w:rPr>
          <w:i/>
          <w:lang w:val="nl-NL"/>
        </w:rPr>
        <w:t>die hierboven staat) wordt nu gekeken: welke onderliggende hulpvragen moeten eerst beantwoord worden voordat de hulpvraag kan worden beantwoord? Welke vervolghulpvragen ontstaan op het moment dat een hulpvraag is beantwoord?]</w:t>
      </w:r>
    </w:p>
    <w:p w:rsidR="005D17F1" w:rsidRPr="00CC53DD" w:rsidRDefault="005D17F1" w:rsidP="005D17F1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Hulpvraag 1:</w:t>
      </w:r>
    </w:p>
    <w:p w:rsidR="005D17F1" w:rsidRPr="00CC53DD" w:rsidRDefault="005D17F1" w:rsidP="005D17F1">
      <w:pPr>
        <w:pStyle w:val="ListParagraph"/>
        <w:numPr>
          <w:ilvl w:val="1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Deelhulpvraag 1.1: (onderkennend/verklarend/indicerend/niet diagnostisch)</w:t>
      </w:r>
    </w:p>
    <w:p w:rsidR="005D17F1" w:rsidRPr="00CC53DD" w:rsidRDefault="005D17F1" w:rsidP="005D17F1">
      <w:pPr>
        <w:pStyle w:val="ListParagraph"/>
        <w:numPr>
          <w:ilvl w:val="1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Deelhulpvraag 1.2: (onderkennend/verklarend/indicerend/niet diagnostisch)</w:t>
      </w:r>
    </w:p>
    <w:p w:rsidR="005D17F1" w:rsidRPr="00CC53DD" w:rsidRDefault="005D17F1" w:rsidP="005D17F1">
      <w:pPr>
        <w:pStyle w:val="ListParagraph"/>
        <w:numPr>
          <w:ilvl w:val="1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Enzovoort</w:t>
      </w:r>
    </w:p>
    <w:p w:rsidR="005D17F1" w:rsidRPr="00CC53DD" w:rsidRDefault="005D17F1" w:rsidP="005D17F1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Hulpvraag 2:</w:t>
      </w:r>
    </w:p>
    <w:p w:rsidR="005D17F1" w:rsidRPr="00CC53DD" w:rsidRDefault="005D17F1" w:rsidP="005D17F1">
      <w:pPr>
        <w:pStyle w:val="ListParagraph"/>
        <w:numPr>
          <w:ilvl w:val="1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Deelhulpvraag 2.1: (onderkennend/verklarend/indicerend/niet diagnostisch)</w:t>
      </w:r>
    </w:p>
    <w:p w:rsidR="005D17F1" w:rsidRPr="00CC53DD" w:rsidRDefault="005D17F1" w:rsidP="005D17F1">
      <w:pPr>
        <w:pStyle w:val="ListParagraph"/>
        <w:numPr>
          <w:ilvl w:val="1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Deelhulpvraag 2.2: (onderkennend/verklarend/indicerend/niet diagnostisch)</w:t>
      </w:r>
    </w:p>
    <w:p w:rsidR="005D17F1" w:rsidRPr="00CC53DD" w:rsidRDefault="005D17F1" w:rsidP="005D17F1">
      <w:pPr>
        <w:pStyle w:val="ListParagraph"/>
        <w:numPr>
          <w:ilvl w:val="1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Enzovoort</w:t>
      </w:r>
    </w:p>
    <w:p w:rsidR="005D17F1" w:rsidRPr="00CC53DD" w:rsidRDefault="005D17F1" w:rsidP="005D17F1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Enzovoort</w:t>
      </w:r>
    </w:p>
    <w:p w:rsidR="005D17F1" w:rsidRPr="00CC53DD" w:rsidRDefault="005D17F1" w:rsidP="005D17F1">
      <w:pPr>
        <w:spacing w:after="0" w:line="240" w:lineRule="auto"/>
        <w:rPr>
          <w:lang w:val="nl-NL"/>
        </w:rPr>
      </w:pPr>
    </w:p>
    <w:p w:rsidR="005D17F1" w:rsidRPr="00CC53DD" w:rsidRDefault="005D17F1" w:rsidP="005D17F1">
      <w:pPr>
        <w:spacing w:after="0" w:line="240" w:lineRule="auto"/>
        <w:rPr>
          <w:lang w:val="nl-NL"/>
        </w:rPr>
      </w:pPr>
    </w:p>
    <w:p w:rsidR="005D17F1" w:rsidRPr="00CC53DD" w:rsidRDefault="005D17F1" w:rsidP="005D17F1">
      <w:pPr>
        <w:spacing w:after="0" w:line="240" w:lineRule="auto"/>
        <w:rPr>
          <w:lang w:val="nl-NL"/>
        </w:rPr>
      </w:pPr>
    </w:p>
    <w:p w:rsidR="005D17F1" w:rsidRPr="00CC53DD" w:rsidRDefault="005D17F1" w:rsidP="005D17F1">
      <w:pPr>
        <w:spacing w:after="0" w:line="240" w:lineRule="auto"/>
        <w:rPr>
          <w:lang w:val="nl-NL"/>
        </w:rPr>
      </w:pPr>
      <w:r w:rsidRPr="00CC53DD">
        <w:rPr>
          <w:rStyle w:val="Heading3Char"/>
          <w:lang w:val="nl-NL"/>
        </w:rPr>
        <w:t>De diagnostische hulpvragen</w:t>
      </w:r>
      <w:r w:rsidRPr="00CC53DD">
        <w:rPr>
          <w:lang w:val="nl-NL"/>
        </w:rPr>
        <w:t xml:space="preserve"> (van de cliënten) zijn dat er uitgezocht moet worden:</w:t>
      </w:r>
    </w:p>
    <w:p w:rsidR="005D17F1" w:rsidRPr="00CC53DD" w:rsidRDefault="005D17F1" w:rsidP="005D17F1">
      <w:pPr>
        <w:spacing w:after="0" w:line="240" w:lineRule="auto"/>
        <w:rPr>
          <w:lang w:val="nl-NL"/>
        </w:rPr>
      </w:pPr>
      <w:r w:rsidRPr="00CC53DD">
        <w:rPr>
          <w:i/>
          <w:lang w:val="nl-NL"/>
        </w:rPr>
        <w:t xml:space="preserve">[Uit de lijst van hulpvragen hierboven, wordt nu een lijst van hulpvragen gemaakt die zinnig </w:t>
      </w:r>
      <w:r w:rsidR="005532BC" w:rsidRPr="00CC53DD">
        <w:rPr>
          <w:i/>
          <w:lang w:val="nl-NL"/>
        </w:rPr>
        <w:t xml:space="preserve">zijn </w:t>
      </w:r>
      <w:r w:rsidRPr="00CC53DD">
        <w:rPr>
          <w:i/>
          <w:lang w:val="nl-NL"/>
        </w:rPr>
        <w:t>om onderzoek op los te laten. Deze lijst is geordend eerst naar type hulpvraag (onderkennend/verkl</w:t>
      </w:r>
      <w:bookmarkStart w:id="0" w:name="_GoBack"/>
      <w:bookmarkEnd w:id="0"/>
      <w:r w:rsidRPr="00CC53DD">
        <w:rPr>
          <w:i/>
          <w:lang w:val="nl-NL"/>
        </w:rPr>
        <w:t>arend/indicerend) en belangrijkheid. Dit is in principe de volgorde waarin diagnostische hulpvragen uitgezocht zouden moeten worden]</w:t>
      </w:r>
    </w:p>
    <w:p w:rsidR="005D17F1" w:rsidRPr="00CC53DD" w:rsidRDefault="005D17F1" w:rsidP="005D17F1">
      <w:pPr>
        <w:spacing w:after="0" w:line="240" w:lineRule="auto"/>
        <w:rPr>
          <w:lang w:val="nl-NL"/>
        </w:rPr>
      </w:pPr>
    </w:p>
    <w:p w:rsidR="005D17F1" w:rsidRPr="00CC53DD" w:rsidRDefault="005D17F1" w:rsidP="005D17F1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(Deel)hulpvraag 1: …</w:t>
      </w:r>
      <w:proofErr w:type="gramStart"/>
      <w:r w:rsidRPr="00CC53DD">
        <w:rPr>
          <w:lang w:val="nl-NL"/>
        </w:rPr>
        <w:t xml:space="preserve">  (onderkennend/verklarend/indicerend)</w:t>
      </w:r>
      <w:proofErr w:type="gramEnd"/>
    </w:p>
    <w:p w:rsidR="005D17F1" w:rsidRPr="00CC53DD" w:rsidRDefault="005D17F1" w:rsidP="005D17F1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(Deel)hulpvraag 2: …</w:t>
      </w:r>
      <w:proofErr w:type="gramStart"/>
      <w:r w:rsidRPr="00CC53DD">
        <w:rPr>
          <w:lang w:val="nl-NL"/>
        </w:rPr>
        <w:t xml:space="preserve">  (onderkennend/verklarend/indicerend)</w:t>
      </w:r>
      <w:proofErr w:type="gramEnd"/>
    </w:p>
    <w:p w:rsidR="005D17F1" w:rsidRPr="00CC53DD" w:rsidRDefault="005D17F1" w:rsidP="005D17F1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CC53DD">
        <w:rPr>
          <w:lang w:val="nl-NL"/>
        </w:rPr>
        <w:t>Enzovoort</w:t>
      </w:r>
    </w:p>
    <w:p w:rsidR="00433897" w:rsidRPr="001B23E8" w:rsidRDefault="00433897" w:rsidP="005D17F1">
      <w:pPr>
        <w:spacing w:after="0" w:line="240" w:lineRule="auto"/>
        <w:rPr>
          <w:i/>
          <w:lang w:val="nl-NL"/>
        </w:rPr>
      </w:pPr>
    </w:p>
    <w:sectPr w:rsidR="00433897" w:rsidRPr="001B23E8" w:rsidSect="00351035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17" w:rsidRDefault="00F71E17" w:rsidP="00351035">
      <w:pPr>
        <w:spacing w:after="0" w:line="240" w:lineRule="auto"/>
      </w:pPr>
      <w:r>
        <w:separator/>
      </w:r>
    </w:p>
  </w:endnote>
  <w:endnote w:type="continuationSeparator" w:id="0">
    <w:p w:rsidR="00F71E17" w:rsidRDefault="00F71E17" w:rsidP="0035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35" w:rsidRPr="00351035" w:rsidRDefault="00351035">
    <w:pPr>
      <w:pStyle w:val="Footer"/>
      <w:rPr>
        <w:rFonts w:asciiTheme="majorHAnsi" w:hAnsiTheme="majorHAnsi"/>
        <w:b/>
        <w:sz w:val="18"/>
        <w:szCs w:val="18"/>
        <w:lang w:val="en-US"/>
      </w:rPr>
    </w:pPr>
    <w:r w:rsidRPr="00351035">
      <w:rPr>
        <w:rFonts w:asciiTheme="majorHAnsi" w:hAnsiTheme="majorHAnsi"/>
        <w:b/>
        <w:sz w:val="18"/>
        <w:szCs w:val="18"/>
        <w:lang w:val="en-US"/>
      </w:rPr>
      <w:t>© 201</w:t>
    </w:r>
    <w:r w:rsidR="00A54AEA">
      <w:rPr>
        <w:rFonts w:asciiTheme="majorHAnsi" w:hAnsiTheme="majorHAnsi"/>
        <w:b/>
        <w:sz w:val="18"/>
        <w:szCs w:val="18"/>
        <w:lang w:val="en-US"/>
      </w:rPr>
      <w:t>4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4A7B93">
      <w:rPr>
        <w:rFonts w:asciiTheme="majorHAnsi" w:hAnsiTheme="majorHAnsi"/>
        <w:b/>
        <w:noProof/>
        <w:sz w:val="18"/>
        <w:szCs w:val="18"/>
        <w:lang w:val="en-US"/>
      </w:rPr>
      <w:t>5</w:t>
    </w:r>
    <w:r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35" w:rsidRPr="00351035" w:rsidRDefault="00351035">
    <w:pPr>
      <w:pStyle w:val="Footer"/>
      <w:rPr>
        <w:rFonts w:asciiTheme="majorHAnsi" w:hAnsiTheme="majorHAnsi"/>
        <w:b/>
        <w:sz w:val="18"/>
        <w:szCs w:val="18"/>
        <w:lang w:val="en-US"/>
      </w:rPr>
    </w:pPr>
    <w:r w:rsidRPr="00351035">
      <w:rPr>
        <w:rFonts w:asciiTheme="majorHAnsi" w:hAnsiTheme="majorHAnsi"/>
        <w:b/>
        <w:sz w:val="18"/>
        <w:szCs w:val="18"/>
        <w:lang w:val="en-US"/>
      </w:rPr>
      <w:t>© 201</w:t>
    </w:r>
    <w:r w:rsidR="005D17F1">
      <w:rPr>
        <w:rFonts w:asciiTheme="majorHAnsi" w:hAnsiTheme="majorHAnsi"/>
        <w:b/>
        <w:sz w:val="18"/>
        <w:szCs w:val="18"/>
        <w:lang w:val="en-US"/>
      </w:rPr>
      <w:t>6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17" w:rsidRDefault="00F71E17" w:rsidP="00351035">
      <w:pPr>
        <w:spacing w:after="0" w:line="240" w:lineRule="auto"/>
      </w:pPr>
      <w:r>
        <w:separator/>
      </w:r>
    </w:p>
  </w:footnote>
  <w:footnote w:type="continuationSeparator" w:id="0">
    <w:p w:rsidR="00F71E17" w:rsidRDefault="00F71E17" w:rsidP="0035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35" w:rsidRPr="00351035" w:rsidRDefault="00351035" w:rsidP="00351035">
    <w:pPr>
      <w:pStyle w:val="Header"/>
      <w:jc w:val="center"/>
      <w:rPr>
        <w:rFonts w:asciiTheme="majorHAnsi" w:hAnsiTheme="majorHAnsi"/>
        <w:b/>
        <w:sz w:val="18"/>
        <w:szCs w:val="18"/>
        <w:lang w:val="en-US"/>
      </w:rPr>
    </w:pPr>
    <w:r w:rsidRPr="00351035">
      <w:rPr>
        <w:rFonts w:asciiTheme="majorHAnsi" w:hAnsiTheme="majorHAnsi"/>
        <w:b/>
        <w:sz w:val="18"/>
        <w:szCs w:val="18"/>
        <w:lang w:val="en-US"/>
      </w:rPr>
      <w:t xml:space="preserve">Format </w:t>
    </w:r>
    <w:proofErr w:type="spellStart"/>
    <w:r w:rsidRPr="00351035">
      <w:rPr>
        <w:rFonts w:asciiTheme="majorHAnsi" w:hAnsiTheme="majorHAnsi"/>
        <w:b/>
        <w:sz w:val="18"/>
        <w:szCs w:val="18"/>
        <w:lang w:val="en-US"/>
      </w:rPr>
      <w:t>verslaglegging</w:t>
    </w:r>
    <w:proofErr w:type="spellEnd"/>
    <w:r w:rsidRPr="00351035">
      <w:rPr>
        <w:rFonts w:asciiTheme="majorHAnsi" w:hAnsiTheme="majorHAnsi"/>
        <w:b/>
        <w:sz w:val="18"/>
        <w:szCs w:val="18"/>
        <w:lang w:val="en-US"/>
      </w:rPr>
      <w:t xml:space="preserve"> (</w:t>
    </w:r>
    <w:proofErr w:type="spellStart"/>
    <w:r w:rsidRPr="00351035">
      <w:rPr>
        <w:rFonts w:asciiTheme="majorHAnsi" w:hAnsiTheme="majorHAnsi"/>
        <w:b/>
        <w:sz w:val="18"/>
        <w:szCs w:val="18"/>
        <w:lang w:val="en-US"/>
      </w:rPr>
      <w:t>denk</w:t>
    </w:r>
    <w:proofErr w:type="spellEnd"/>
    <w:r w:rsidR="00A54AEA">
      <w:rPr>
        <w:rFonts w:asciiTheme="majorHAnsi" w:hAnsiTheme="majorHAnsi"/>
        <w:b/>
        <w:sz w:val="18"/>
        <w:szCs w:val="18"/>
        <w:lang w:val="en-US"/>
      </w:rPr>
      <w:t>-</w:t>
    </w:r>
    <w:r w:rsidRPr="00351035">
      <w:rPr>
        <w:rFonts w:asciiTheme="majorHAnsi" w:hAnsiTheme="majorHAnsi"/>
        <w:b/>
        <w:sz w:val="18"/>
        <w:szCs w:val="18"/>
        <w:lang w:val="en-US"/>
      </w:rPr>
      <w:t>rapportage)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1CD"/>
    <w:multiLevelType w:val="hybridMultilevel"/>
    <w:tmpl w:val="89D2D780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26E0777"/>
    <w:multiLevelType w:val="hybridMultilevel"/>
    <w:tmpl w:val="B3E26466"/>
    <w:lvl w:ilvl="0" w:tplc="A558AB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1B6"/>
    <w:multiLevelType w:val="hybridMultilevel"/>
    <w:tmpl w:val="8B3ACD68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7633"/>
    <w:multiLevelType w:val="hybridMultilevel"/>
    <w:tmpl w:val="ADDA0194"/>
    <w:lvl w:ilvl="0" w:tplc="21365C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86EA7"/>
    <w:multiLevelType w:val="hybridMultilevel"/>
    <w:tmpl w:val="915CEC10"/>
    <w:lvl w:ilvl="0" w:tplc="0EE0F166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2"/>
    <w:rsid w:val="00124B93"/>
    <w:rsid w:val="001B23E8"/>
    <w:rsid w:val="00206339"/>
    <w:rsid w:val="00280699"/>
    <w:rsid w:val="002D7822"/>
    <w:rsid w:val="00302BBC"/>
    <w:rsid w:val="00320A30"/>
    <w:rsid w:val="00341ED8"/>
    <w:rsid w:val="00351035"/>
    <w:rsid w:val="00433897"/>
    <w:rsid w:val="00482335"/>
    <w:rsid w:val="004A7B93"/>
    <w:rsid w:val="00516A78"/>
    <w:rsid w:val="005532BC"/>
    <w:rsid w:val="005D17F1"/>
    <w:rsid w:val="006E3EA7"/>
    <w:rsid w:val="00714184"/>
    <w:rsid w:val="007A68D6"/>
    <w:rsid w:val="008634D3"/>
    <w:rsid w:val="00950894"/>
    <w:rsid w:val="0098052B"/>
    <w:rsid w:val="009B7EE6"/>
    <w:rsid w:val="00A54AEA"/>
    <w:rsid w:val="00BB2461"/>
    <w:rsid w:val="00C60C19"/>
    <w:rsid w:val="00DD4EF8"/>
    <w:rsid w:val="00DF2542"/>
    <w:rsid w:val="00E0484D"/>
    <w:rsid w:val="00E17555"/>
    <w:rsid w:val="00EB58A8"/>
    <w:rsid w:val="00EE1359"/>
    <w:rsid w:val="00F3330A"/>
    <w:rsid w:val="00F6625A"/>
    <w:rsid w:val="00F71E17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FFB70-EC90-4EA5-A46C-3DBE513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4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42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4823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5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35"/>
  </w:style>
  <w:style w:type="paragraph" w:styleId="Footer">
    <w:name w:val="footer"/>
    <w:basedOn w:val="Normal"/>
    <w:link w:val="FooterChar"/>
    <w:uiPriority w:val="99"/>
    <w:unhideWhenUsed/>
    <w:rsid w:val="0035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35"/>
  </w:style>
  <w:style w:type="character" w:customStyle="1" w:styleId="Heading1Char">
    <w:name w:val="Heading 1 Char"/>
    <w:basedOn w:val="DefaultParagraphFont"/>
    <w:link w:val="Heading1"/>
    <w:uiPriority w:val="9"/>
    <w:rsid w:val="00A54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8A8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58FA-9BFB-4DA0-96D3-BE575775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van Alphen</cp:lastModifiedBy>
  <cp:revision>5</cp:revision>
  <dcterms:created xsi:type="dcterms:W3CDTF">2014-01-30T13:52:00Z</dcterms:created>
  <dcterms:modified xsi:type="dcterms:W3CDTF">2016-03-22T07:05:00Z</dcterms:modified>
</cp:coreProperties>
</file>